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7F" w:rsidRPr="0034393D" w:rsidRDefault="00141E7F" w:rsidP="00272C99">
      <w:pPr>
        <w:pStyle w:val="rtejustify"/>
        <w:spacing w:before="0" w:beforeAutospacing="0" w:after="0" w:afterAutospacing="0"/>
        <w:jc w:val="center"/>
        <w:rPr>
          <w:b/>
        </w:rPr>
      </w:pPr>
      <w:r w:rsidRPr="0034393D">
        <w:rPr>
          <w:b/>
        </w:rPr>
        <w:t>KLAUZULA</w:t>
      </w:r>
    </w:p>
    <w:p w:rsidR="00141E7F" w:rsidRPr="0034393D" w:rsidRDefault="00141E7F" w:rsidP="009B64B9">
      <w:pPr>
        <w:pStyle w:val="rtejustify"/>
        <w:spacing w:before="0" w:beforeAutospacing="0" w:after="0" w:afterAutospacing="0"/>
        <w:ind w:left="-142"/>
        <w:jc w:val="center"/>
        <w:rPr>
          <w:b/>
        </w:rPr>
      </w:pPr>
      <w:r w:rsidRPr="0034393D">
        <w:rPr>
          <w:b/>
        </w:rPr>
        <w:t xml:space="preserve">Informacyjna o danych osobowych przetwarzanych przez </w:t>
      </w:r>
      <w:r w:rsidR="00272C99" w:rsidRPr="0034393D">
        <w:rPr>
          <w:b/>
        </w:rPr>
        <w:br/>
      </w:r>
      <w:r w:rsidRPr="0034393D">
        <w:rPr>
          <w:b/>
        </w:rPr>
        <w:t>Gminny Ośrodek Pomocy Sp</w:t>
      </w:r>
      <w:r w:rsidR="00272C99" w:rsidRPr="0034393D">
        <w:rPr>
          <w:b/>
        </w:rPr>
        <w:t>o</w:t>
      </w:r>
      <w:r w:rsidRPr="0034393D">
        <w:rPr>
          <w:b/>
        </w:rPr>
        <w:t>łecznej w Goździe</w:t>
      </w:r>
    </w:p>
    <w:p w:rsidR="00141E7F" w:rsidRPr="0034393D" w:rsidRDefault="00141E7F" w:rsidP="009B64B9">
      <w:pPr>
        <w:pStyle w:val="rtejustify"/>
        <w:spacing w:before="0" w:beforeAutospacing="0" w:after="0" w:afterAutospacing="0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Zgodnie z art. 13 ust. 1 i 2  oraz art. 14 ust. 1 i 2 Rozporządzenia Parlamentu Europejskiego i Rady (UE) 2016/679 z dnia 27 kwietnia 2016 r. w sprawie ochrony osób fizycznych w związku z przetwarzaniem danych osobowych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i w sprawie swobodnego przepływu takich danych oraz uchylenia dyrektywy 95/46/WE (Ogólne rozporządzenie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o ochronie danych) </w:t>
      </w:r>
      <w:r w:rsidR="004B40AE" w:rsidRPr="0034393D">
        <w:rPr>
          <w:sz w:val="22"/>
          <w:szCs w:val="22"/>
        </w:rPr>
        <w:t xml:space="preserve">(Dz.U. UE z 2016 r., L 119 z dn. 04.05.2016), dalej RODO, </w:t>
      </w:r>
      <w:r w:rsidRPr="0034393D">
        <w:rPr>
          <w:sz w:val="22"/>
          <w:szCs w:val="22"/>
        </w:rPr>
        <w:t>informujemy, iż:</w:t>
      </w:r>
    </w:p>
    <w:p w:rsidR="00141E7F" w:rsidRPr="0034393D" w:rsidRDefault="00141E7F" w:rsidP="009B64B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after="0" w:afterAutospacing="0"/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Administratorem </w:t>
      </w:r>
      <w:r w:rsidR="004B40AE" w:rsidRPr="0034393D">
        <w:rPr>
          <w:sz w:val="22"/>
          <w:szCs w:val="22"/>
        </w:rPr>
        <w:t xml:space="preserve">Państwa </w:t>
      </w:r>
      <w:r w:rsidRPr="0034393D">
        <w:rPr>
          <w:sz w:val="22"/>
          <w:szCs w:val="22"/>
        </w:rPr>
        <w:t xml:space="preserve">danych osobowych jest Gminny Ośrodek Pomocy Społecznej w </w:t>
      </w:r>
      <w:r w:rsidR="00272C99" w:rsidRPr="0034393D">
        <w:rPr>
          <w:sz w:val="22"/>
          <w:szCs w:val="22"/>
        </w:rPr>
        <w:t>Goździe</w:t>
      </w:r>
      <w:r w:rsidRPr="0034393D">
        <w:rPr>
          <w:sz w:val="22"/>
          <w:szCs w:val="22"/>
        </w:rPr>
        <w:t xml:space="preserve">,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z siedzibą</w:t>
      </w:r>
      <w:r w:rsidR="004B40AE" w:rsidRPr="0034393D">
        <w:rPr>
          <w:sz w:val="22"/>
          <w:szCs w:val="22"/>
        </w:rPr>
        <w:t>: ul. Radomska 34, 26-634  Gózd</w:t>
      </w:r>
      <w:r w:rsidR="00C7126A" w:rsidRPr="0034393D">
        <w:rPr>
          <w:sz w:val="22"/>
          <w:szCs w:val="22"/>
        </w:rPr>
        <w:t>, reprezentowany przez Kierownika</w:t>
      </w:r>
    </w:p>
    <w:p w:rsidR="00141E7F" w:rsidRPr="0034393D" w:rsidRDefault="00141E7F" w:rsidP="009B64B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Przestrzeganie zasad ochrony danych nadzoruje wyznaczony Inspektor Ochrony Danych</w:t>
      </w:r>
      <w:r w:rsidR="004B40AE" w:rsidRPr="0034393D">
        <w:rPr>
          <w:sz w:val="22"/>
          <w:szCs w:val="22"/>
        </w:rPr>
        <w:t xml:space="preserve"> (IOD)</w:t>
      </w:r>
      <w:r w:rsidRPr="0034393D">
        <w:rPr>
          <w:sz w:val="22"/>
          <w:szCs w:val="22"/>
        </w:rPr>
        <w:t>,</w:t>
      </w:r>
      <w:r w:rsidR="0034393D">
        <w:rPr>
          <w:sz w:val="22"/>
          <w:szCs w:val="22"/>
        </w:rPr>
        <w:t xml:space="preserve"> </w:t>
      </w:r>
      <w:r w:rsidRPr="0034393D">
        <w:rPr>
          <w:sz w:val="22"/>
          <w:szCs w:val="22"/>
        </w:rPr>
        <w:t>z którym można skontaktować się poprzez adres e-mail</w:t>
      </w:r>
      <w:r w:rsidR="00272C99" w:rsidRPr="0034393D">
        <w:rPr>
          <w:sz w:val="22"/>
          <w:szCs w:val="22"/>
        </w:rPr>
        <w:t>:</w:t>
      </w:r>
      <w:r w:rsidRPr="0034393D">
        <w:rPr>
          <w:sz w:val="22"/>
          <w:szCs w:val="22"/>
        </w:rPr>
        <w:t xml:space="preserve"> </w:t>
      </w:r>
      <w:hyperlink r:id="rId8" w:history="1">
        <w:r w:rsidR="004B40AE" w:rsidRPr="0034393D">
          <w:rPr>
            <w:rStyle w:val="Hipercze"/>
            <w:sz w:val="22"/>
            <w:szCs w:val="22"/>
          </w:rPr>
          <w:t>iod.gops@gozd. pl</w:t>
        </w:r>
      </w:hyperlink>
    </w:p>
    <w:p w:rsidR="00141E7F" w:rsidRPr="0034393D" w:rsidRDefault="004B40AE" w:rsidP="00272C9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Administrator przetwarza Państwa dane</w:t>
      </w:r>
      <w:r w:rsidR="00141E7F" w:rsidRPr="0034393D">
        <w:rPr>
          <w:sz w:val="22"/>
          <w:szCs w:val="22"/>
        </w:rPr>
        <w:t xml:space="preserve"> osobowe na podstawie:</w:t>
      </w:r>
    </w:p>
    <w:p w:rsidR="00141E7F" w:rsidRPr="0034393D" w:rsidRDefault="00141E7F" w:rsidP="00272C99">
      <w:pPr>
        <w:pStyle w:val="rtejustify"/>
        <w:numPr>
          <w:ilvl w:val="0"/>
          <w:numId w:val="10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obowiązków prawnych ciążących na administratorze (zgodnie z art. 6 ust. 1 lit. c </w:t>
      </w:r>
      <w:r w:rsidR="004B40AE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</w:t>
      </w:r>
    </w:p>
    <w:p w:rsidR="00141E7F" w:rsidRPr="0034393D" w:rsidRDefault="00141E7F" w:rsidP="00272C99">
      <w:pPr>
        <w:pStyle w:val="rtejustify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zadań realizowanych w interesie publicznym lub w ramach sprawowania władzy publicznej powierzonej administratorowi (zgodnie z art. 6 ust. 1 lit. e </w:t>
      </w:r>
      <w:r w:rsidR="004B40AE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</w:t>
      </w:r>
    </w:p>
    <w:p w:rsidR="00141E7F" w:rsidRPr="0034393D" w:rsidRDefault="00141E7F" w:rsidP="00272C99">
      <w:pPr>
        <w:pStyle w:val="rtejustify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zgody na przetwarzanie danych osobowych w jednym lub większej liczbie określonych celów (zgodnie z art. 6 ust. 1 lit. a </w:t>
      </w:r>
      <w:r w:rsidR="004B40AE" w:rsidRPr="0034393D">
        <w:rPr>
          <w:sz w:val="22"/>
          <w:szCs w:val="22"/>
        </w:rPr>
        <w:t>RODO)</w:t>
      </w:r>
    </w:p>
    <w:p w:rsidR="00141E7F" w:rsidRPr="0034393D" w:rsidRDefault="00141E7F" w:rsidP="0034393D">
      <w:pPr>
        <w:pStyle w:val="rtejustify"/>
        <w:numPr>
          <w:ilvl w:val="0"/>
          <w:numId w:val="10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umowy, której stroną jest osoba, której dane dotyczą, lub działań na żądanie osoby, której dane dotyczą, przed zawarciem umowy (zgodnie z art. 6 ust. 1 lit. b </w:t>
      </w:r>
      <w:r w:rsidR="004B40AE" w:rsidRPr="0034393D">
        <w:rPr>
          <w:sz w:val="22"/>
          <w:szCs w:val="22"/>
        </w:rPr>
        <w:t>RODO).</w:t>
      </w:r>
    </w:p>
    <w:p w:rsidR="0034393D" w:rsidRPr="0034393D" w:rsidRDefault="00C7126A" w:rsidP="0034393D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34393D">
        <w:rPr>
          <w:rFonts w:ascii="Times New Roman" w:eastAsia="Times New Roman" w:hAnsi="Times New Roman"/>
          <w:lang w:eastAsia="pl-PL"/>
        </w:rPr>
        <w:t xml:space="preserve"> Administrator danych przetwarza Państwa dane osobowe w ściśle określonym, minimalnym do osiągnięcia celu, o którym mowa powyżej</w:t>
      </w:r>
      <w:r w:rsidR="0034393D" w:rsidRPr="0034393D">
        <w:rPr>
          <w:rFonts w:ascii="Times New Roman" w:eastAsia="Times New Roman" w:hAnsi="Times New Roman"/>
          <w:lang w:eastAsia="pl-PL"/>
        </w:rPr>
        <w:t>.</w:t>
      </w:r>
    </w:p>
    <w:p w:rsidR="00C7126A" w:rsidRPr="0034393D" w:rsidRDefault="0034393D" w:rsidP="0034393D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34393D">
        <w:rPr>
          <w:rFonts w:ascii="Times New Roman" w:hAnsi="Times New Roman"/>
        </w:rPr>
        <w:t>Podstawa do przetwarzania danych osobowych zależna jest od rodzaju operacji, jakie wykonywane są na danych osobowych</w:t>
      </w:r>
      <w:r w:rsidR="00C7126A" w:rsidRPr="0034393D">
        <w:rPr>
          <w:rFonts w:ascii="Times New Roman" w:eastAsia="Times New Roman" w:hAnsi="Times New Roman"/>
          <w:lang w:eastAsia="pl-PL"/>
        </w:rPr>
        <w:t xml:space="preserve">. </w:t>
      </w:r>
    </w:p>
    <w:p w:rsidR="00141E7F" w:rsidRPr="0034393D" w:rsidRDefault="00C7126A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 związku z przetwarzaniem danych w celach wskazanych w pkt 3 Państwa dane osobowe mogą być udostępniane innym odbiorcom lub kategoriom odbiorców danych osobowych. Odbiorcami Pa</w:t>
      </w:r>
      <w:r w:rsidR="0034393D" w:rsidRPr="0034393D">
        <w:rPr>
          <w:sz w:val="22"/>
          <w:szCs w:val="22"/>
        </w:rPr>
        <w:t>ństwa</w:t>
      </w:r>
      <w:r w:rsidRPr="0034393D">
        <w:rPr>
          <w:sz w:val="22"/>
          <w:szCs w:val="22"/>
        </w:rPr>
        <w:t xml:space="preserve"> danych osobowych mogą być podmioty, jednostki uprawnione na podstawie przepisów prawa (m.in. instytucje administracji państwowej i samorządowej, sądy, prokuratura, policja, wojewódzki sąd administracyjny)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 xml:space="preserve">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a także inne podmioty, które na podstawie odrębnych przepisów prawa lub stosownych umów podpisanych z Gminnym Ośrodkiem Pomocy Społecznej przetwarzają dane osobowe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>  w tym podmiotom realizującym zadania na rzecz Administratora danych osobowych, takim jak np. dostawcy oprogramowania dziedzinowego.</w:t>
      </w:r>
    </w:p>
    <w:p w:rsidR="0034393D" w:rsidRPr="0034393D" w:rsidRDefault="0034393D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Podanie przez Państwa danych osobowych jest obowiązkowe, w sytuacji gdy przesłankę przetwarzania danych osobowych stanowi przepis prawa lub zawarta między stronami umowa. W przypadku niepodania danych osobowych może skutkować odmową realizacji wskazanych wyżej celów.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pacing w:val="-4"/>
          <w:sz w:val="22"/>
          <w:szCs w:val="22"/>
        </w:rPr>
        <w:t>Dane osobowe przechowywane są przez okres niezbędny do realizacji celów wskazanych w punkcie 3</w:t>
      </w:r>
      <w:r w:rsidRPr="0034393D">
        <w:rPr>
          <w:sz w:val="22"/>
          <w:szCs w:val="22"/>
        </w:rPr>
        <w:t>, a po tym czasie przez okres oraz w zakresie wymaganym przez przepisy prawa.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Osoba, której dane osobowe przetwarza administrator danych, posiada prawo do (z zastrzeżeniem ograniczeń wynikających z przepisów prawa):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dostępu do treści danych (zgodnie z art. 15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sprostowania danych (zgodnie z art. 16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usunięcia danych (zgodnie z art. 17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ograniczenia przetwarzania danych (zgodnie z art. 18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rPr>
          <w:sz w:val="22"/>
          <w:szCs w:val="22"/>
        </w:rPr>
      </w:pPr>
      <w:r w:rsidRPr="0034393D">
        <w:rPr>
          <w:sz w:val="22"/>
          <w:szCs w:val="22"/>
        </w:rPr>
        <w:t xml:space="preserve">przenoszenia danych (zgodnie z art. 20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rPr>
          <w:sz w:val="22"/>
          <w:szCs w:val="22"/>
        </w:rPr>
      </w:pPr>
      <w:r w:rsidRPr="0034393D">
        <w:rPr>
          <w:sz w:val="22"/>
          <w:szCs w:val="22"/>
        </w:rPr>
        <w:t xml:space="preserve">prawo do wniesienia sprzeciwu (zgodnie z art. 21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cofnięcia zgody w dowolnym momencie bez wpływu na zgodność z prawem przetwarzania</w:t>
      </w:r>
      <w:r w:rsidRPr="0034393D">
        <w:rPr>
          <w:rStyle w:val="Uwydatnienie"/>
          <w:rFonts w:eastAsia="Calibri"/>
          <w:sz w:val="22"/>
          <w:szCs w:val="22"/>
        </w:rPr>
        <w:t>,</w:t>
      </w:r>
      <w:r w:rsidRPr="0034393D">
        <w:rPr>
          <w:sz w:val="22"/>
          <w:szCs w:val="22"/>
        </w:rPr>
        <w:t xml:space="preserve"> którego dokonano na podstawie zgody przed jej cofnięciem;</w:t>
      </w:r>
    </w:p>
    <w:p w:rsidR="00141E7F" w:rsidRPr="0034393D" w:rsidRDefault="00141E7F" w:rsidP="0034393D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wniesienia skargi do organu nadzorczego (Prezesa Urzędu Ochrony Danych Osobowych</w:t>
      </w:r>
      <w:r w:rsidR="00272C99" w:rsidRPr="0034393D">
        <w:rPr>
          <w:sz w:val="22"/>
          <w:szCs w:val="22"/>
        </w:rPr>
        <w:t xml:space="preserve">, ul. Stawki 2, </w:t>
      </w:r>
      <w:r w:rsidR="0034393D">
        <w:rPr>
          <w:sz w:val="22"/>
          <w:szCs w:val="22"/>
        </w:rPr>
        <w:br/>
      </w:r>
      <w:r w:rsidR="00272C99" w:rsidRPr="0034393D">
        <w:rPr>
          <w:sz w:val="22"/>
          <w:szCs w:val="22"/>
        </w:rPr>
        <w:t>00-193 Warszawa</w:t>
      </w:r>
      <w:r w:rsidRPr="0034393D">
        <w:rPr>
          <w:sz w:val="22"/>
          <w:szCs w:val="22"/>
        </w:rPr>
        <w:t xml:space="preserve">) w przypadku uznania, że przetwarzanie danych osobowych narusza przepisy </w:t>
      </w:r>
      <w:r w:rsidR="00272C99" w:rsidRPr="0034393D">
        <w:rPr>
          <w:sz w:val="22"/>
          <w:szCs w:val="22"/>
        </w:rPr>
        <w:t>o</w:t>
      </w:r>
      <w:r w:rsidRPr="0034393D">
        <w:rPr>
          <w:sz w:val="22"/>
          <w:szCs w:val="22"/>
        </w:rPr>
        <w:t>gólnego rozporządzenia o ochronie danych.</w:t>
      </w:r>
    </w:p>
    <w:p w:rsidR="0068552E" w:rsidRDefault="00E1048C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powyższych uprawnień</w:t>
      </w:r>
      <w:r w:rsidR="0068552E">
        <w:rPr>
          <w:sz w:val="22"/>
          <w:szCs w:val="22"/>
        </w:rPr>
        <w:t xml:space="preserve"> można skorzystać w siedzibie Administratora, pisząc na jego adres pocztowy lub drogą elektroniczną na adres:: </w:t>
      </w:r>
      <w:hyperlink r:id="rId9" w:history="1">
        <w:r w:rsidR="0068552E" w:rsidRPr="00275F26">
          <w:rPr>
            <w:rStyle w:val="Hipercze"/>
            <w:sz w:val="22"/>
            <w:szCs w:val="22"/>
          </w:rPr>
          <w:t>iod.gops@gozd.pl</w:t>
        </w:r>
      </w:hyperlink>
    </w:p>
    <w:p w:rsidR="00141E7F" w:rsidRPr="0034393D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przetwarzane przez administratora danych w sposób zautomatyzowany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i nie są poddawane profilowaniu.</w:t>
      </w:r>
    </w:p>
    <w:p w:rsidR="00D82357" w:rsidRDefault="00272C99" w:rsidP="009B64B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after="0" w:afterAutospacing="0"/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przekazywane do państw trzecich, z wyjątkiem sytuacji przewidzianych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w przepisach praw</w:t>
      </w:r>
      <w:r w:rsidR="0068552E">
        <w:rPr>
          <w:sz w:val="22"/>
          <w:szCs w:val="22"/>
        </w:rPr>
        <w:t>a.</w:t>
      </w:r>
    </w:p>
    <w:p w:rsidR="009B64B9" w:rsidRPr="009B64B9" w:rsidRDefault="009B64B9" w:rsidP="009B64B9">
      <w:pPr>
        <w:pStyle w:val="rtejustify"/>
        <w:ind w:left="360"/>
        <w:jc w:val="both"/>
        <w:rPr>
          <w:b/>
          <w:bCs/>
          <w:sz w:val="21"/>
          <w:szCs w:val="21"/>
        </w:rPr>
      </w:pPr>
      <w:r w:rsidRPr="009B64B9">
        <w:rPr>
          <w:b/>
          <w:bCs/>
          <w:sz w:val="21"/>
          <w:szCs w:val="21"/>
        </w:rPr>
        <w:t>Oświadczam, że w dniu ………………… r. zapoznałam/em się z w/w prze</w:t>
      </w:r>
      <w:r>
        <w:rPr>
          <w:b/>
          <w:bCs/>
          <w:sz w:val="21"/>
          <w:szCs w:val="21"/>
        </w:rPr>
        <w:t>d</w:t>
      </w:r>
      <w:r w:rsidRPr="009B64B9">
        <w:rPr>
          <w:b/>
          <w:bCs/>
          <w:sz w:val="21"/>
          <w:szCs w:val="21"/>
        </w:rPr>
        <w:t>stawionymi informacjami</w:t>
      </w:r>
      <w:bookmarkStart w:id="0" w:name="_GoBack"/>
      <w:bookmarkEnd w:id="0"/>
    </w:p>
    <w:p w:rsidR="009B64B9" w:rsidRDefault="009B64B9" w:rsidP="009B64B9">
      <w:pPr>
        <w:pStyle w:val="rtejustify"/>
        <w:ind w:left="567"/>
        <w:jc w:val="both"/>
        <w:rPr>
          <w:sz w:val="22"/>
          <w:szCs w:val="22"/>
        </w:rPr>
      </w:pPr>
    </w:p>
    <w:p w:rsidR="009B64B9" w:rsidRPr="0034393D" w:rsidRDefault="009B64B9" w:rsidP="009B64B9">
      <w:pPr>
        <w:pStyle w:val="rtejustify"/>
        <w:ind w:left="567"/>
        <w:jc w:val="both"/>
        <w:rPr>
          <w:sz w:val="22"/>
          <w:szCs w:val="22"/>
        </w:rPr>
      </w:pPr>
    </w:p>
    <w:sectPr w:rsidR="009B64B9" w:rsidRPr="0034393D" w:rsidSect="009B64B9">
      <w:pgSz w:w="11906" w:h="16838"/>
      <w:pgMar w:top="992" w:right="992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7C8" w:rsidRDefault="00F467C8" w:rsidP="00254BB9">
      <w:pPr>
        <w:spacing w:after="0" w:line="240" w:lineRule="auto"/>
      </w:pPr>
      <w:r>
        <w:separator/>
      </w:r>
    </w:p>
  </w:endnote>
  <w:end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7C8" w:rsidRDefault="00F467C8" w:rsidP="00254BB9">
      <w:pPr>
        <w:spacing w:after="0" w:line="240" w:lineRule="auto"/>
      </w:pPr>
      <w:r>
        <w:separator/>
      </w:r>
    </w:p>
  </w:footnote>
  <w:foot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53BAC"/>
    <w:multiLevelType w:val="multilevel"/>
    <w:tmpl w:val="E8F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352"/>
    <w:multiLevelType w:val="hybridMultilevel"/>
    <w:tmpl w:val="5792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AB1C2D"/>
    <w:multiLevelType w:val="multilevel"/>
    <w:tmpl w:val="632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F1908"/>
    <w:multiLevelType w:val="multilevel"/>
    <w:tmpl w:val="E8F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054A"/>
    <w:multiLevelType w:val="multilevel"/>
    <w:tmpl w:val="1E3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2F"/>
    <w:rsid w:val="00027DCD"/>
    <w:rsid w:val="0005724A"/>
    <w:rsid w:val="00070132"/>
    <w:rsid w:val="00092C1C"/>
    <w:rsid w:val="000C192F"/>
    <w:rsid w:val="000D065E"/>
    <w:rsid w:val="000D662F"/>
    <w:rsid w:val="00141E7F"/>
    <w:rsid w:val="00143269"/>
    <w:rsid w:val="001566A2"/>
    <w:rsid w:val="00170764"/>
    <w:rsid w:val="00175ACF"/>
    <w:rsid w:val="0018232B"/>
    <w:rsid w:val="002216FC"/>
    <w:rsid w:val="0025068F"/>
    <w:rsid w:val="00254BB9"/>
    <w:rsid w:val="00256CAE"/>
    <w:rsid w:val="002576D8"/>
    <w:rsid w:val="00272C99"/>
    <w:rsid w:val="00276A09"/>
    <w:rsid w:val="002D7261"/>
    <w:rsid w:val="00313FC7"/>
    <w:rsid w:val="00324C19"/>
    <w:rsid w:val="0034393D"/>
    <w:rsid w:val="00344884"/>
    <w:rsid w:val="0035740C"/>
    <w:rsid w:val="00380E99"/>
    <w:rsid w:val="00396F02"/>
    <w:rsid w:val="003D2FB3"/>
    <w:rsid w:val="003F1581"/>
    <w:rsid w:val="004330AF"/>
    <w:rsid w:val="00467617"/>
    <w:rsid w:val="004872B4"/>
    <w:rsid w:val="004B40AE"/>
    <w:rsid w:val="004F20BD"/>
    <w:rsid w:val="004F71FD"/>
    <w:rsid w:val="005017F5"/>
    <w:rsid w:val="00536B45"/>
    <w:rsid w:val="0054691F"/>
    <w:rsid w:val="005F79DF"/>
    <w:rsid w:val="006122A5"/>
    <w:rsid w:val="00613246"/>
    <w:rsid w:val="006518B1"/>
    <w:rsid w:val="00660440"/>
    <w:rsid w:val="00660F80"/>
    <w:rsid w:val="00672A4F"/>
    <w:rsid w:val="006765F4"/>
    <w:rsid w:val="0068552E"/>
    <w:rsid w:val="006914D7"/>
    <w:rsid w:val="00695525"/>
    <w:rsid w:val="006A5B87"/>
    <w:rsid w:val="0075587B"/>
    <w:rsid w:val="00764198"/>
    <w:rsid w:val="00796EA2"/>
    <w:rsid w:val="008405B1"/>
    <w:rsid w:val="00850FA1"/>
    <w:rsid w:val="008A1B39"/>
    <w:rsid w:val="008A498D"/>
    <w:rsid w:val="008C16DB"/>
    <w:rsid w:val="008D0147"/>
    <w:rsid w:val="008D6D74"/>
    <w:rsid w:val="008F51B4"/>
    <w:rsid w:val="0094303E"/>
    <w:rsid w:val="009A43F9"/>
    <w:rsid w:val="009B64B9"/>
    <w:rsid w:val="009C0976"/>
    <w:rsid w:val="00A02829"/>
    <w:rsid w:val="00A1353A"/>
    <w:rsid w:val="00A518B3"/>
    <w:rsid w:val="00A67E81"/>
    <w:rsid w:val="00A83823"/>
    <w:rsid w:val="00AC0760"/>
    <w:rsid w:val="00B17F5C"/>
    <w:rsid w:val="00B3599F"/>
    <w:rsid w:val="00B4287A"/>
    <w:rsid w:val="00B641CA"/>
    <w:rsid w:val="00B81840"/>
    <w:rsid w:val="00BF4781"/>
    <w:rsid w:val="00BF5858"/>
    <w:rsid w:val="00C7126A"/>
    <w:rsid w:val="00C72B51"/>
    <w:rsid w:val="00C914C2"/>
    <w:rsid w:val="00CB3156"/>
    <w:rsid w:val="00CC4C3C"/>
    <w:rsid w:val="00CE0FD3"/>
    <w:rsid w:val="00CF3CD7"/>
    <w:rsid w:val="00D35336"/>
    <w:rsid w:val="00D82357"/>
    <w:rsid w:val="00DC7CDC"/>
    <w:rsid w:val="00E0353E"/>
    <w:rsid w:val="00E1048C"/>
    <w:rsid w:val="00E310FF"/>
    <w:rsid w:val="00E34300"/>
    <w:rsid w:val="00E609A2"/>
    <w:rsid w:val="00EC25CC"/>
    <w:rsid w:val="00F27A6E"/>
    <w:rsid w:val="00F467C8"/>
    <w:rsid w:val="00F57F5E"/>
    <w:rsid w:val="00F62410"/>
    <w:rsid w:val="00F7148C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47D"/>
  <w15:docId w15:val="{9576FE41-995E-4785-9803-194D479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  <w:style w:type="paragraph" w:customStyle="1" w:styleId="rtejustify">
    <w:name w:val="rtejustify"/>
    <w:basedOn w:val="Normalny"/>
    <w:rsid w:val="00141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E7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gozd.%20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gops@go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57E4-21F8-4761-A514-E210777A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Konrad Mąkosa</cp:lastModifiedBy>
  <cp:revision>8</cp:revision>
  <cp:lastPrinted>2019-10-22T07:00:00Z</cp:lastPrinted>
  <dcterms:created xsi:type="dcterms:W3CDTF">2019-06-25T16:39:00Z</dcterms:created>
  <dcterms:modified xsi:type="dcterms:W3CDTF">2019-10-22T08:34:00Z</dcterms:modified>
</cp:coreProperties>
</file>